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22"/>
        <w:gridCol w:w="7516"/>
      </w:tblGrid>
      <w:tr>
        <w:tblPrEx>
          <w:shd w:val="clear" w:color="auto" w:fill="cdd4e9"/>
        </w:tblPrEx>
        <w:trPr>
          <w:trHeight w:val="180" w:hRule="atLeast"/>
        </w:trPr>
        <w:tc>
          <w:tcPr>
            <w:tcW w:type="dxa" w:w="2122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08"/>
                <w:tab w:val="left" w:pos="1416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</w:rPr>
              <w:drawing xmlns:a="http://schemas.openxmlformats.org/drawingml/2006/main">
                <wp:inline distT="0" distB="0" distL="0" distR="0">
                  <wp:extent cx="1191768" cy="1191768"/>
                  <wp:effectExtent l="0" t="0" r="0" b="0"/>
                  <wp:docPr id="1073741825" name="officeArt object" descr="page1image34376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1image34376336" descr="page1image3437633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68" cy="11917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515"/>
            <w:vMerge w:val="restart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UNIVERSIDADE ESTADUAL DA PARAI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́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 xml:space="preserve">BA </w:t>
            </w:r>
          </w:p>
          <w:p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u w:color="00000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PRO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́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-REITORIA DE PO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́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S-GRADUAC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̧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A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̃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 xml:space="preserve">O E PESQUISA </w:t>
            </w:r>
          </w:p>
          <w:p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u w:color="00000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PROGRAMA DE PO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́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S-GRADUAC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̧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A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̃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O EM RELAC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̧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̃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ES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 xml:space="preserve">INTERNACIONAIS </w:t>
            </w:r>
          </w:p>
          <w:p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MESTRADO EM RELAC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̧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O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>̃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u w:color="000000"/>
                <w:rtl w:val="0"/>
                <w:lang w:val="pt-PT"/>
              </w:rPr>
              <w:t xml:space="preserve">ES INTERNACIONAIS </w:t>
            </w:r>
          </w:p>
        </w:tc>
      </w:tr>
      <w:tr>
        <w:tblPrEx>
          <w:shd w:val="clear" w:color="auto" w:fill="cdd4e9"/>
        </w:tblPrEx>
        <w:trPr>
          <w:trHeight w:val="1779" w:hRule="atLeast"/>
        </w:trPr>
        <w:tc>
          <w:tcPr>
            <w:tcW w:type="dxa" w:w="2122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</w:tcPr>
          <w:p/>
        </w:tc>
        <w:tc>
          <w:tcPr>
            <w:tcW w:type="dxa" w:w="7515"/>
            <w:vMerge w:val="continue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</w:tcPr>
          <w:p/>
        </w:tc>
      </w:tr>
    </w:tbl>
    <w:p>
      <w:pPr>
        <w:pStyle w:val="Corpo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Corp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Corp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Carta de Recomenda</w:t>
      </w:r>
      <w:r>
        <w:rPr>
          <w:rFonts w:ascii="Cambria" w:hAnsi="Cambria" w:hint="default"/>
          <w:b w:val="1"/>
          <w:bCs w:val="1"/>
          <w:sz w:val="28"/>
          <w:szCs w:val="28"/>
          <w:rtl w:val="0"/>
          <w:lang w:val="en-US"/>
        </w:rPr>
        <w:t>çã</w:t>
      </w: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o de Renova</w:t>
      </w:r>
      <w:r>
        <w:rPr>
          <w:rFonts w:ascii="Cambria" w:hAnsi="Cambria" w:hint="default"/>
          <w:b w:val="1"/>
          <w:bCs w:val="1"/>
          <w:sz w:val="28"/>
          <w:szCs w:val="28"/>
          <w:rtl w:val="0"/>
          <w:lang w:val="en-US"/>
        </w:rPr>
        <w:t>çã</w:t>
      </w: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o de Bolsa</w:t>
      </w:r>
    </w:p>
    <w:p>
      <w:pPr>
        <w:pStyle w:val="Corp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Corpo"/>
        <w:spacing w:line="360" w:lineRule="auto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Corpo"/>
        <w:spacing w:line="360" w:lineRule="auto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Corpo"/>
        <w:spacing w:line="360" w:lineRule="auto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Corpo"/>
        <w:spacing w:line="360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Eu, _______________________________________________________________, professor(a) vinculado (a) ao Programa de P</w:t>
      </w:r>
      <w:r>
        <w:rPr>
          <w:rFonts w:ascii="Cambria" w:hAnsi="Cambria" w:hint="default"/>
          <w:sz w:val="28"/>
          <w:szCs w:val="28"/>
          <w:rtl w:val="0"/>
          <w:lang w:val="en-US"/>
        </w:rPr>
        <w:t>ó</w:t>
      </w:r>
      <w:r>
        <w:rPr>
          <w:rFonts w:ascii="Cambria" w:hAnsi="Cambria"/>
          <w:sz w:val="28"/>
          <w:szCs w:val="28"/>
          <w:rtl w:val="0"/>
          <w:lang w:val="en-US"/>
        </w:rPr>
        <w:t>s-Gradua</w:t>
      </w:r>
      <w:r>
        <w:rPr>
          <w:rFonts w:ascii="Cambria" w:hAnsi="Cambria" w:hint="default"/>
          <w:sz w:val="28"/>
          <w:szCs w:val="28"/>
          <w:rtl w:val="0"/>
          <w:lang w:val="en-US"/>
        </w:rPr>
        <w:t>çã</w:t>
      </w:r>
      <w:r>
        <w:rPr>
          <w:rFonts w:ascii="Cambria" w:hAnsi="Cambria"/>
          <w:sz w:val="28"/>
          <w:szCs w:val="28"/>
          <w:rtl w:val="0"/>
          <w:lang w:val="en-US"/>
        </w:rPr>
        <w:t>o em Rela</w:t>
      </w:r>
      <w:r>
        <w:rPr>
          <w:rFonts w:ascii="Cambria" w:hAnsi="Cambria" w:hint="default"/>
          <w:sz w:val="28"/>
          <w:szCs w:val="28"/>
          <w:rtl w:val="0"/>
          <w:lang w:val="en-US"/>
        </w:rPr>
        <w:t>çõ</w:t>
      </w:r>
      <w:r>
        <w:rPr>
          <w:rFonts w:ascii="Cambria" w:hAnsi="Cambria"/>
          <w:sz w:val="28"/>
          <w:szCs w:val="28"/>
          <w:rtl w:val="0"/>
          <w:lang w:val="en-US"/>
        </w:rPr>
        <w:t>es Internacionais da Universidade Estadual da Para</w:t>
      </w:r>
      <w:r>
        <w:rPr>
          <w:rFonts w:ascii="Cambria" w:hAnsi="Cambria" w:hint="default"/>
          <w:sz w:val="28"/>
          <w:szCs w:val="28"/>
          <w:rtl w:val="0"/>
          <w:lang w:val="en-US"/>
        </w:rPr>
        <w:t>í</w:t>
      </w:r>
      <w:r>
        <w:rPr>
          <w:rFonts w:ascii="Cambria" w:hAnsi="Cambria"/>
          <w:sz w:val="28"/>
          <w:szCs w:val="28"/>
          <w:rtl w:val="0"/>
          <w:lang w:val="en-US"/>
        </w:rPr>
        <w:t>ba (PPGRI UEPB), reconhe</w:t>
      </w:r>
      <w:r>
        <w:rPr>
          <w:rFonts w:ascii="Cambria" w:hAnsi="Cambria" w:hint="default"/>
          <w:sz w:val="28"/>
          <w:szCs w:val="28"/>
          <w:rtl w:val="0"/>
          <w:lang w:val="en-US"/>
        </w:rPr>
        <w:t>ç</w:t>
      </w:r>
      <w:r>
        <w:rPr>
          <w:rFonts w:ascii="Cambria" w:hAnsi="Cambria"/>
          <w:sz w:val="28"/>
          <w:szCs w:val="28"/>
          <w:rtl w:val="0"/>
          <w:lang w:val="en-US"/>
        </w:rPr>
        <w:t>o que exer</w:t>
      </w:r>
      <w:r>
        <w:rPr>
          <w:rFonts w:ascii="Cambria" w:hAnsi="Cambria" w:hint="default"/>
          <w:sz w:val="28"/>
          <w:szCs w:val="28"/>
          <w:rtl w:val="0"/>
          <w:lang w:val="en-US"/>
        </w:rPr>
        <w:t>ç</w:t>
      </w:r>
      <w:r>
        <w:rPr>
          <w:rFonts w:ascii="Cambria" w:hAnsi="Cambria"/>
          <w:sz w:val="28"/>
          <w:szCs w:val="28"/>
          <w:rtl w:val="0"/>
          <w:lang w:val="en-US"/>
        </w:rPr>
        <w:t>o a fun</w:t>
      </w:r>
      <w:r>
        <w:rPr>
          <w:rFonts w:ascii="Cambria" w:hAnsi="Cambria" w:hint="default"/>
          <w:sz w:val="28"/>
          <w:szCs w:val="28"/>
          <w:rtl w:val="0"/>
          <w:lang w:val="en-US"/>
        </w:rPr>
        <w:t>çã</w:t>
      </w:r>
      <w:r>
        <w:rPr>
          <w:rFonts w:ascii="Cambria" w:hAnsi="Cambria"/>
          <w:sz w:val="28"/>
          <w:szCs w:val="28"/>
          <w:rtl w:val="0"/>
          <w:lang w:val="en-US"/>
        </w:rPr>
        <w:t>o de orientador(a) do(a) discente ______________________________________________________ e recomendo a renova</w:t>
      </w:r>
      <w:r>
        <w:rPr>
          <w:rFonts w:ascii="Cambria" w:hAnsi="Cambria" w:hint="default"/>
          <w:sz w:val="28"/>
          <w:szCs w:val="28"/>
          <w:rtl w:val="0"/>
          <w:lang w:val="en-US"/>
        </w:rPr>
        <w:t>çã</w:t>
      </w:r>
      <w:r>
        <w:rPr>
          <w:rFonts w:ascii="Cambria" w:hAnsi="Cambria"/>
          <w:sz w:val="28"/>
          <w:szCs w:val="28"/>
          <w:rtl w:val="0"/>
          <w:lang w:val="en-US"/>
        </w:rPr>
        <w:t>o da sua bolsa de estudos para discentes do PPGRI UEPB, de acordo com o edital vigente.</w:t>
      </w:r>
    </w:p>
    <w:p>
      <w:pPr>
        <w:pStyle w:val="Corpo"/>
        <w:spacing w:line="360" w:lineRule="auto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Corpo"/>
        <w:spacing w:line="360" w:lineRule="auto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Corpo"/>
        <w:spacing w:line="360" w:lineRule="auto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Corpo"/>
        <w:spacing w:line="360" w:lineRule="auto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______________________________________________________</w:t>
      </w:r>
    </w:p>
    <w:p>
      <w:pPr>
        <w:pStyle w:val="Corpo"/>
        <w:spacing w:line="360" w:lineRule="auto"/>
        <w:jc w:val="center"/>
      </w:pPr>
      <w:r>
        <w:rPr>
          <w:rFonts w:ascii="Cambria" w:hAnsi="Cambria"/>
          <w:sz w:val="28"/>
          <w:szCs w:val="28"/>
          <w:rtl w:val="0"/>
          <w:lang w:val="en-US"/>
        </w:rPr>
        <w:t>Assinatura do(a) Professor(a) Orientador(a)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